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9D15C" w14:textId="77777777" w:rsidR="00E6068A" w:rsidRPr="007E3282" w:rsidRDefault="00E6068A" w:rsidP="00E6068A">
      <w:pPr>
        <w:pStyle w:val="Default"/>
        <w:jc w:val="center"/>
        <w:rPr>
          <w:b/>
          <w:i/>
          <w:color w:val="0070C0"/>
        </w:rPr>
      </w:pPr>
      <w:r w:rsidRPr="007E3282">
        <w:rPr>
          <w:b/>
          <w:i/>
          <w:color w:val="0070C0"/>
        </w:rPr>
        <w:t>Рекомендации по занятиям аппликацией</w:t>
      </w:r>
    </w:p>
    <w:p w14:paraId="3A01834D" w14:textId="77777777" w:rsidR="00E6068A" w:rsidRPr="007E3282" w:rsidRDefault="00E6068A" w:rsidP="00E6068A">
      <w:pPr>
        <w:pStyle w:val="Default"/>
        <w:jc w:val="center"/>
        <w:rPr>
          <w:b/>
          <w:i/>
        </w:rPr>
      </w:pPr>
    </w:p>
    <w:p w14:paraId="6716E262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Аппликация считается разновидностью художественной деятельности, предусмотренной «Программой воспитания и обучения в детском саду» для дошкольников. </w:t>
      </w:r>
    </w:p>
    <w:p w14:paraId="73F7B964" w14:textId="77777777" w:rsidR="00E6068A" w:rsidRPr="007E3282" w:rsidRDefault="00E6068A" w:rsidP="00E6068A">
      <w:pPr>
        <w:pStyle w:val="Default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Знакомясь на занятиях и самостоятельно (с родителями дома),  с материалами, техникой и способами обработки бумаги, ребята приобретают навыки графического и пластического изображения предметов, получаемые при знакомстве с окружающим миром, во время чтения художественной литературы, рассматривания иллюстраций, муляжей и натуральных объектов (яблоко, помидор и </w:t>
      </w:r>
      <w:proofErr w:type="spellStart"/>
      <w:proofErr w:type="gramStart"/>
      <w:r w:rsidRPr="007E3282">
        <w:rPr>
          <w:color w:val="000000" w:themeColor="text1"/>
        </w:rPr>
        <w:t>др</w:t>
      </w:r>
      <w:proofErr w:type="spellEnd"/>
      <w:proofErr w:type="gramEnd"/>
      <w:r w:rsidRPr="007E3282">
        <w:rPr>
          <w:color w:val="000000" w:themeColor="text1"/>
        </w:rPr>
        <w:t xml:space="preserve">). </w:t>
      </w:r>
    </w:p>
    <w:p w14:paraId="019031D6" w14:textId="77777777" w:rsidR="00E6068A" w:rsidRPr="007E3282" w:rsidRDefault="00E6068A" w:rsidP="00E6068A">
      <w:pPr>
        <w:pStyle w:val="Default"/>
        <w:jc w:val="both"/>
        <w:rPr>
          <w:color w:val="000000" w:themeColor="text1"/>
        </w:rPr>
      </w:pPr>
      <w:r w:rsidRPr="007E3282">
        <w:rPr>
          <w:color w:val="000000" w:themeColor="text1"/>
        </w:rPr>
        <w:t>Процесс создания аппликации состоит из целого ряда последовательно выполняемых действий, требующих от ребенка достаточно высокого уровня развития изобразительных и технических умений, а также сосредоточенности, настойчивости, выдержки, аккуратности, самостоятельности.</w:t>
      </w:r>
    </w:p>
    <w:p w14:paraId="13D47FA4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>Недостаточная степень развития технических умений тормозит работу, сковывает детскую инициативу, снижает качество результатов деятельности. И наоборот, если ребенок хорошо владеет приемами наклеивания, аппликации на основу, внимание его направляется на создание разных по форме, величине, окраске комбинаций, что приводит к новым, оригинальным результатам, стимулирует творческое отношение к работе.</w:t>
      </w:r>
    </w:p>
    <w:p w14:paraId="5A316017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Это возможно только тогда, когда воспитатель </w:t>
      </w:r>
      <w:proofErr w:type="gramStart"/>
      <w:r w:rsidRPr="007E3282">
        <w:rPr>
          <w:color w:val="000000" w:themeColor="text1"/>
        </w:rPr>
        <w:t>умело</w:t>
      </w:r>
      <w:proofErr w:type="gramEnd"/>
      <w:r w:rsidRPr="007E3282">
        <w:rPr>
          <w:color w:val="000000" w:themeColor="text1"/>
        </w:rPr>
        <w:t xml:space="preserve"> регулирует и применяет на занятиях наиболее эффективные методы обучения, но и когда родители дома совместно с детьми выполняют задания на применение усвоенных знаний и умений.</w:t>
      </w:r>
    </w:p>
    <w:p w14:paraId="33402976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На занятиях дошкольники знакомятся со свойствами разных материалов (бумага, ткань, природный материал и т. д.), учатся различать геометрические фигуры, цвета, устанавливать соотношение частей по величине и объединять части в целое, выделять, положение предмета в пространстве, ориентироваться на листе бумаги, работать в пределах контура. </w:t>
      </w:r>
    </w:p>
    <w:p w14:paraId="3F836098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У детей совершенствуется глазомерная функция, умение оценивать и исправлять путем анализа допущенные ошибки (до закрепления фигур на плоскости); </w:t>
      </w:r>
    </w:p>
    <w:p w14:paraId="2E1D810F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Большая роль в аппликации принадлежит ее цветовому оформлению, что оказывает огромное воздействие на развитие детей. </w:t>
      </w:r>
    </w:p>
    <w:p w14:paraId="3CECEE1F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>Цвет эмоционально влияет на ребенка, увлекая его красочностью, яркостью. Поэтому важно целенаправленно развивать чувство цвета как наиболее доступное представление о красоте окружающего мира.</w:t>
      </w:r>
    </w:p>
    <w:p w14:paraId="6877F4A6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>Гармоничные сочетания, составленные из близких по звучанию тонов, помогают передать явления природы («Осенние листья», «Весна пришла», «Первые цветы»).</w:t>
      </w:r>
    </w:p>
    <w:p w14:paraId="5CF178E4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На занятиях дошкольники овладевают целым рядом трудовых умений, связанных с обработкой материала (складывание, наклеивание), применением инструментов (клей, кисточка и т. д.). Дети должны научиться работать аккуратно, планомерно, стремиться к достижению положительного результата, преодолевая трудности и прилагая волевые усилия. </w:t>
      </w:r>
    </w:p>
    <w:p w14:paraId="36B7B4F2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>У них формируется культура труда (после занятия убирают материал и инструменты).</w:t>
      </w:r>
    </w:p>
    <w:p w14:paraId="40A573E4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>У ребят совершенствуются и координируются движения рук, формируются такие качества, как точность, быстрота, плавность. Это становится возможным при систематическом, плановом проведении занятий, организации художественной деятельности и в домашних условиях совместно с родителями.</w:t>
      </w:r>
    </w:p>
    <w:p w14:paraId="265BD2B6" w14:textId="77777777" w:rsidR="00E6068A" w:rsidRPr="007E3282" w:rsidRDefault="00E6068A" w:rsidP="00E6068A">
      <w:pPr>
        <w:pStyle w:val="Default"/>
        <w:ind w:firstLine="708"/>
        <w:jc w:val="both"/>
        <w:rPr>
          <w:color w:val="000000" w:themeColor="text1"/>
        </w:rPr>
      </w:pPr>
      <w:r w:rsidRPr="007E3282">
        <w:rPr>
          <w:color w:val="000000" w:themeColor="text1"/>
        </w:rPr>
        <w:t xml:space="preserve">На занятиях по аппликации у дошкольников воспитывается умение работать, руководствуясь при этом не только личными интересами, но и необходимостью совместной деятельности. </w:t>
      </w:r>
    </w:p>
    <w:p w14:paraId="2BAF64A3" w14:textId="77777777" w:rsidR="00E6068A" w:rsidRPr="007E3282" w:rsidRDefault="00E6068A" w:rsidP="00E6068A">
      <w:pPr>
        <w:pStyle w:val="Default"/>
        <w:ind w:firstLine="708"/>
        <w:jc w:val="both"/>
        <w:rPr>
          <w:b/>
          <w:i/>
          <w:color w:val="000000" w:themeColor="text1"/>
        </w:rPr>
      </w:pPr>
      <w:r w:rsidRPr="007E3282">
        <w:rPr>
          <w:color w:val="000000" w:themeColor="text1"/>
        </w:rPr>
        <w:t>Это предполагает совершенствование таких черт личности ребенка, как требовательность к себе, ответственное отношение к порученному делу, дисциплинированности.</w:t>
      </w:r>
    </w:p>
    <w:p w14:paraId="02B496DD" w14:textId="77777777" w:rsidR="00E6068A" w:rsidRPr="007E3282" w:rsidRDefault="00E6068A" w:rsidP="00E6068A">
      <w:pPr>
        <w:pStyle w:val="Default"/>
      </w:pPr>
    </w:p>
    <w:p w14:paraId="650C4100" w14:textId="77777777" w:rsidR="00E6068A" w:rsidRPr="007E3282" w:rsidRDefault="00E6068A" w:rsidP="00E6068A">
      <w:pPr>
        <w:pStyle w:val="Default"/>
      </w:pPr>
    </w:p>
    <w:p w14:paraId="2390CB4D" w14:textId="492CE2C3" w:rsidR="00EE1920" w:rsidRPr="007E3282" w:rsidRDefault="00E6068A" w:rsidP="00E6068A">
      <w:pPr>
        <w:jc w:val="center"/>
        <w:rPr>
          <w:rFonts w:ascii="Times New Roman" w:hAnsi="Times New Roman"/>
        </w:rPr>
      </w:pPr>
      <w:r w:rsidRPr="007E3282">
        <w:rPr>
          <w:rFonts w:ascii="Times New Roman" w:hAnsi="Times New Roman"/>
        </w:rPr>
        <w:t>Аппликация из готовых форм</w:t>
      </w:r>
    </w:p>
    <w:p w14:paraId="67349BBB" w14:textId="77777777" w:rsidR="00E6068A" w:rsidRPr="007E3282" w:rsidRDefault="00E6068A" w:rsidP="00E6068A">
      <w:pPr>
        <w:pStyle w:val="Default"/>
        <w:jc w:val="center"/>
      </w:pPr>
      <w:r w:rsidRPr="007E3282">
        <w:rPr>
          <w:noProof/>
          <w:lang w:eastAsia="ru-RU"/>
        </w:rPr>
        <w:lastRenderedPageBreak/>
        <w:drawing>
          <wp:inline distT="0" distB="0" distL="0" distR="0" wp14:anchorId="4F5E80BE" wp14:editId="49202BFD">
            <wp:extent cx="2303780" cy="1766525"/>
            <wp:effectExtent l="76200" t="76200" r="134620" b="139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284" cy="17745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266516" w14:textId="68473703" w:rsidR="00E6068A" w:rsidRPr="007E3282" w:rsidRDefault="00E6068A" w:rsidP="00E6068A">
      <w:pPr>
        <w:pStyle w:val="Default"/>
        <w:jc w:val="center"/>
      </w:pPr>
      <w:r w:rsidRPr="007E3282">
        <w:t xml:space="preserve"> Аппликация из кусочков бумаги</w:t>
      </w:r>
    </w:p>
    <w:p w14:paraId="0F166561" w14:textId="77777777" w:rsidR="00E6068A" w:rsidRPr="007E3282" w:rsidRDefault="00E6068A" w:rsidP="00E6068A">
      <w:pPr>
        <w:pStyle w:val="Default"/>
        <w:jc w:val="center"/>
      </w:pPr>
    </w:p>
    <w:p w14:paraId="5A0422A3" w14:textId="74A77CEC" w:rsidR="00E6068A" w:rsidRPr="007E3282" w:rsidRDefault="00E6068A" w:rsidP="00E6068A">
      <w:pPr>
        <w:jc w:val="center"/>
        <w:rPr>
          <w:rFonts w:ascii="Times New Roman" w:hAnsi="Times New Roman"/>
        </w:rPr>
      </w:pPr>
      <w:r w:rsidRPr="007E3282">
        <w:rPr>
          <w:rFonts w:ascii="Times New Roman" w:hAnsi="Times New Roman"/>
          <w:noProof/>
          <w:lang w:eastAsia="ru-RU"/>
        </w:rPr>
        <w:drawing>
          <wp:inline distT="0" distB="0" distL="0" distR="0" wp14:anchorId="28900A93" wp14:editId="72445E53">
            <wp:extent cx="2313305" cy="1738925"/>
            <wp:effectExtent l="76200" t="76200" r="125095" b="128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21" cy="17419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70575A" w14:textId="4C024C3C" w:rsidR="00E6068A" w:rsidRPr="007E3282" w:rsidRDefault="00E6068A" w:rsidP="00E6068A">
      <w:pPr>
        <w:jc w:val="center"/>
        <w:rPr>
          <w:rFonts w:ascii="Times New Roman" w:hAnsi="Times New Roman"/>
        </w:rPr>
      </w:pPr>
      <w:r w:rsidRPr="007E3282">
        <w:rPr>
          <w:rFonts w:ascii="Times New Roman" w:hAnsi="Times New Roman"/>
        </w:rPr>
        <w:t>Обрывная аппликация «Осеннее дерево»</w:t>
      </w:r>
    </w:p>
    <w:p w14:paraId="0F33725E" w14:textId="0445C5C0" w:rsidR="00E6068A" w:rsidRPr="007E3282" w:rsidRDefault="00E6068A" w:rsidP="00E6068A">
      <w:pPr>
        <w:jc w:val="center"/>
        <w:rPr>
          <w:rFonts w:ascii="Times New Roman" w:hAnsi="Times New Roman"/>
        </w:rPr>
      </w:pPr>
      <w:r w:rsidRPr="007E3282">
        <w:rPr>
          <w:rFonts w:ascii="Times New Roman" w:hAnsi="Times New Roman"/>
          <w:noProof/>
          <w:lang w:eastAsia="ru-RU"/>
        </w:rPr>
        <w:drawing>
          <wp:inline distT="0" distB="0" distL="0" distR="0" wp14:anchorId="65E9457F" wp14:editId="43E3990D">
            <wp:extent cx="3090545" cy="2053368"/>
            <wp:effectExtent l="76200" t="76200" r="128905" b="1377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54" cy="20569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BFFB9E" w14:textId="3BFBB0D6" w:rsidR="00E6068A" w:rsidRPr="007E3282" w:rsidRDefault="00E6068A" w:rsidP="00E6068A">
      <w:pPr>
        <w:jc w:val="center"/>
        <w:rPr>
          <w:rFonts w:ascii="Times New Roman" w:hAnsi="Times New Roman"/>
        </w:rPr>
      </w:pPr>
    </w:p>
    <w:p w14:paraId="68A59E23" w14:textId="77777777" w:rsidR="00E6068A" w:rsidRPr="007E3282" w:rsidRDefault="00E6068A" w:rsidP="00E6068A">
      <w:pPr>
        <w:pStyle w:val="Default"/>
        <w:jc w:val="center"/>
      </w:pPr>
      <w:r w:rsidRPr="007E3282">
        <w:t>Поделка из бумаги «яблоневое дерево»</w:t>
      </w:r>
    </w:p>
    <w:p w14:paraId="41BBE1BA" w14:textId="0BEE812B" w:rsidR="00E6068A" w:rsidRPr="007E3282" w:rsidRDefault="00E6068A" w:rsidP="00E6068A">
      <w:pPr>
        <w:jc w:val="center"/>
        <w:rPr>
          <w:rFonts w:ascii="Times New Roman" w:hAnsi="Times New Roman"/>
        </w:rPr>
      </w:pPr>
      <w:r w:rsidRPr="007E3282">
        <w:rPr>
          <w:rFonts w:ascii="Times New Roman" w:hAnsi="Times New Roman"/>
          <w:noProof/>
          <w:lang w:eastAsia="ru-RU"/>
        </w:rPr>
        <w:drawing>
          <wp:inline distT="0" distB="0" distL="0" distR="0" wp14:anchorId="3FB2DF3A" wp14:editId="0D736E27">
            <wp:extent cx="2591435" cy="2208595"/>
            <wp:effectExtent l="76200" t="76200" r="132715" b="134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46" cy="22128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F9BCE5" w14:textId="77777777" w:rsidR="00E6068A" w:rsidRPr="007E3282" w:rsidRDefault="00E6068A" w:rsidP="007E3282">
      <w:pPr>
        <w:rPr>
          <w:rFonts w:ascii="Times New Roman" w:hAnsi="Times New Roman"/>
        </w:rPr>
      </w:pPr>
      <w:bookmarkStart w:id="0" w:name="_GoBack"/>
      <w:bookmarkEnd w:id="0"/>
    </w:p>
    <w:sectPr w:rsidR="00E6068A" w:rsidRPr="007E3282" w:rsidSect="007E32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8C6"/>
    <w:rsid w:val="007E3282"/>
    <w:rsid w:val="00BB0C83"/>
    <w:rsid w:val="00D458C6"/>
    <w:rsid w:val="00E6068A"/>
    <w:rsid w:val="00EC66CE"/>
    <w:rsid w:val="00F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B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68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3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8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8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68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32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8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2019-02-04T20:27:00Z</dcterms:created>
  <dcterms:modified xsi:type="dcterms:W3CDTF">2020-05-18T06:26:00Z</dcterms:modified>
</cp:coreProperties>
</file>